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270" w:right="-27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JURA KURSIEŠA</w:t>
      </w:r>
      <w:r w:rsidDel="00000000" w:rsidR="00000000" w:rsidRPr="00000000">
        <w:rPr>
          <w:rFonts w:ascii="Times New Roman" w:cs="Times New Roman" w:eastAsia="Times New Roman" w:hAnsi="Times New Roman"/>
          <w:sz w:val="28"/>
          <w:szCs w:val="28"/>
          <w:rtl w:val="0"/>
        </w:rPr>
        <w:t xml:space="preserve"> FILMA “OĻEGS”</w:t>
      </w:r>
      <w:r w:rsidDel="00000000" w:rsidR="00000000" w:rsidRPr="00000000">
        <w:rPr>
          <w:rtl w:val="0"/>
        </w:rPr>
      </w:r>
    </w:p>
    <w:p w:rsidR="00000000" w:rsidDel="00000000" w:rsidP="00000000" w:rsidRDefault="00000000" w:rsidRPr="00000000" w14:paraId="00000002">
      <w:pPr>
        <w:spacing w:line="360" w:lineRule="auto"/>
        <w:ind w:left="-270" w:right="-27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MĀCĪBU PALĪG</w:t>
      </w:r>
      <w:r w:rsidDel="00000000" w:rsidR="00000000" w:rsidRPr="00000000">
        <w:rPr>
          <w:rFonts w:ascii="Times New Roman" w:cs="Times New Roman" w:eastAsia="Times New Roman" w:hAnsi="Times New Roman"/>
          <w:rtl w:val="0"/>
        </w:rPr>
        <w:t xml:space="preserve">MATERIĀLI SKOLOTĀJIEM</w:t>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Auditorija:</w:t>
      </w:r>
      <w:r w:rsidDel="00000000" w:rsidR="00000000" w:rsidRPr="00000000">
        <w:rPr>
          <w:rFonts w:ascii="Times New Roman" w:cs="Times New Roman" w:eastAsia="Times New Roman" w:hAnsi="Times New Roman"/>
          <w:sz w:val="22"/>
          <w:szCs w:val="22"/>
          <w:rtl w:val="0"/>
        </w:rPr>
        <w:t xml:space="preserve"> 10.–12. klase</w:t>
      </w:r>
    </w:p>
    <w:p w:rsidR="00000000" w:rsidDel="00000000" w:rsidP="00000000" w:rsidRDefault="00000000" w:rsidRPr="00000000" w14:paraId="0000000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sociālās zinības, literatūra, kultūra un māksla, ekonomika</w:t>
      </w:r>
    </w:p>
    <w:p w:rsidR="00000000" w:rsidDel="00000000" w:rsidP="00000000" w:rsidRDefault="00000000" w:rsidRPr="00000000" w14:paraId="0000000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migrācija, multikulturālisms, modernā verdzība, Austrumeiropa, cilvēku tirdzniecība, identitāte, Eiropas viesstrādnieki</w:t>
      </w:r>
    </w:p>
    <w:p w:rsidR="00000000" w:rsidDel="00000000" w:rsidP="00000000" w:rsidRDefault="00000000" w:rsidRPr="00000000" w14:paraId="0000000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Saturs:</w:t>
      </w:r>
    </w:p>
    <w:p w:rsidR="00000000" w:rsidDel="00000000" w:rsidP="00000000" w:rsidRDefault="00000000" w:rsidRPr="00000000" w14:paraId="00000009">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w:t>
      </w:r>
    </w:p>
    <w:p w:rsidR="00000000" w:rsidDel="00000000" w:rsidP="00000000" w:rsidRDefault="00000000" w:rsidRPr="00000000" w14:paraId="0000000A">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Diskusija par filmas </w:t>
      </w:r>
      <w:r w:rsidDel="00000000" w:rsidR="00000000" w:rsidRPr="00000000">
        <w:rPr>
          <w:rFonts w:ascii="Times New Roman" w:cs="Times New Roman" w:eastAsia="Times New Roman" w:hAnsi="Times New Roman"/>
          <w:i w:val="1"/>
          <w:sz w:val="22"/>
          <w:szCs w:val="22"/>
          <w:rtl w:val="0"/>
        </w:rPr>
        <w:t xml:space="preserve">Oļegs</w:t>
      </w:r>
      <w:r w:rsidDel="00000000" w:rsidR="00000000" w:rsidRPr="00000000">
        <w:rPr>
          <w:rFonts w:ascii="Times New Roman" w:cs="Times New Roman" w:eastAsia="Times New Roman" w:hAnsi="Times New Roman"/>
          <w:sz w:val="22"/>
          <w:szCs w:val="22"/>
          <w:rtl w:val="0"/>
        </w:rPr>
        <w:t xml:space="preserve"> tēliem un notikumiem  </w:t>
      </w:r>
    </w:p>
    <w:p w:rsidR="00000000" w:rsidDel="00000000" w:rsidP="00000000" w:rsidRDefault="00000000" w:rsidRPr="00000000" w14:paraId="0000000B">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Interaktīvs uzdevums. Filmas estētika un struktūra</w:t>
      </w:r>
    </w:p>
    <w:p w:rsidR="00000000" w:rsidDel="00000000" w:rsidP="00000000" w:rsidRDefault="00000000" w:rsidRPr="00000000" w14:paraId="0000000C">
      <w:pPr>
        <w:numPr>
          <w:ilvl w:val="0"/>
          <w:numId w:val="4"/>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Eseja. Kas ir modernā verdzība?</w:t>
      </w:r>
    </w:p>
    <w:p w:rsidR="00000000" w:rsidDel="00000000" w:rsidP="00000000" w:rsidRDefault="00000000" w:rsidRPr="00000000" w14:paraId="0000000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numPr>
          <w:ilvl w:val="0"/>
          <w:numId w:val="6"/>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apraksts</w:t>
      </w:r>
    </w:p>
    <w:p w:rsidR="00000000" w:rsidDel="00000000" w:rsidP="00000000" w:rsidRDefault="00000000" w:rsidRPr="00000000" w14:paraId="0000001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Briselē atkaulotāja darbu ierodas veikt Oļegs (lietuviešu aktieris Valentīns Novopoļskis) – stiegrains krievu izcelsmes latvietis. Jaunais vīrietis meklē piederību – Latvijā viņš ir autsaiders savas nepilsonības dēļ, bet Rietumeiropā viņš ir zemākās šķiras cilvēks. Vienkāršdarba veicējs, iebraucējs. </w:t>
      </w:r>
      <w:r w:rsidDel="00000000" w:rsidR="00000000" w:rsidRPr="00000000">
        <w:rPr>
          <w:rFonts w:ascii="Times New Roman" w:cs="Times New Roman" w:eastAsia="Times New Roman" w:hAnsi="Times New Roman"/>
          <w:i w:val="1"/>
          <w:sz w:val="22"/>
          <w:szCs w:val="22"/>
          <w:rtl w:val="0"/>
        </w:rPr>
        <w:t xml:space="preserve">Alien</w:t>
      </w:r>
      <w:r w:rsidDel="00000000" w:rsidR="00000000" w:rsidRPr="00000000">
        <w:rPr>
          <w:rFonts w:ascii="Times New Roman" w:cs="Times New Roman" w:eastAsia="Times New Roman" w:hAnsi="Times New Roman"/>
          <w:sz w:val="22"/>
          <w:szCs w:val="22"/>
          <w:rtl w:val="0"/>
        </w:rPr>
        <w:t xml:space="preserve"> jeb svešais, kā viņu vairākkārt nodēvē. Tomēr tādu kā apsolījumu par piederību viņā rada polis Andžejs (Dāvids Ogrodņiks), kura svešinieka laipnība pārtop par Oļega cilpu, puisim kļūstot par ekonomisko migrantu ķīlnieku. Tādu pašu gaļas gabalu, kādu tas pieprot atkaulot. </w:t>
      </w:r>
      <w:r w:rsidDel="00000000" w:rsidR="00000000" w:rsidRPr="00000000">
        <w:rPr>
          <w:rFonts w:ascii="Times New Roman" w:cs="Times New Roman" w:eastAsia="Times New Roman" w:hAnsi="Times New Roman"/>
          <w:i w:val="1"/>
          <w:sz w:val="22"/>
          <w:szCs w:val="22"/>
          <w:rtl w:val="0"/>
        </w:rPr>
        <w:t xml:space="preserve">Oskaram</w:t>
      </w:r>
      <w:r w:rsidDel="00000000" w:rsidR="00000000" w:rsidRPr="00000000">
        <w:rPr>
          <w:rFonts w:ascii="Times New Roman" w:cs="Times New Roman" w:eastAsia="Times New Roman" w:hAnsi="Times New Roman"/>
          <w:sz w:val="22"/>
          <w:szCs w:val="22"/>
          <w:rtl w:val="0"/>
        </w:rPr>
        <w:t xml:space="preserve"> nominētā operatora Bogumila Godfrejova kamera instinktīvi, drudžaini seko līdzi notikumiem, kļūstot par Oļega modernās verdzības liecinieci.</w:t>
      </w:r>
    </w:p>
    <w:p w:rsidR="00000000" w:rsidDel="00000000" w:rsidP="00000000" w:rsidRDefault="00000000" w:rsidRPr="00000000" w14:paraId="00000011">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mallCaps w:val="0"/>
          <w:strike w:val="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Diskusija par filmas </w:t>
      </w:r>
      <w:r w:rsidDel="00000000" w:rsidR="00000000" w:rsidRPr="00000000">
        <w:rPr>
          <w:rFonts w:ascii="Times New Roman" w:cs="Times New Roman" w:eastAsia="Times New Roman" w:hAnsi="Times New Roman"/>
          <w:b w:val="1"/>
          <w:i w:val="1"/>
          <w:smallCaps w:val="0"/>
          <w:strike w:val="0"/>
          <w:sz w:val="22"/>
          <w:szCs w:val="22"/>
          <w:u w:val="none"/>
          <w:shd w:fill="auto" w:val="clear"/>
          <w:vertAlign w:val="baseline"/>
          <w:rtl w:val="0"/>
        </w:rPr>
        <w:t xml:space="preserve">Oļegs</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 tēliem un notikumiem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30 min.</w:t>
      </w:r>
    </w:p>
    <w:p w:rsidR="00000000" w:rsidDel="00000000" w:rsidP="00000000" w:rsidRDefault="00000000" w:rsidRPr="00000000" w14:paraId="00000016">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politika, sociālās zinības, ekonomika, kultūra un māksla</w:t>
      </w: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varoņtēli, mākslas darbu tēli, migrācija, multikulturālisms, modernā verdzība, Austrumeiropa, cilvēku tirdzniecība, identitāte, Eiropas viesstrādnieki</w:t>
      </w:r>
    </w:p>
    <w:p w:rsidR="00000000" w:rsidDel="00000000" w:rsidP="00000000" w:rsidRDefault="00000000" w:rsidRPr="00000000" w14:paraId="00000018">
      <w:pPr>
        <w:spacing w:line="276" w:lineRule="auto"/>
        <w:ind w:left="0" w:firstLine="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Saviem vārdiem raksturo filmas galveno varoni Oļegu – vai Tu viņu dēvētu par “mazo cilvēku”?</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Vai ir kādi citi Latvijas kino, literatūras u.c. mākslas veidos sastopami varoņi, kuriem Oļegs ir līdzīgs?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Izlasi kultūras žurnālista Aivara Madra filmas apskatu </w:t>
      </w:r>
      <w:hyperlink r:id="rId7">
        <w:r w:rsidDel="00000000" w:rsidR="00000000" w:rsidRPr="00000000">
          <w:rPr>
            <w:rFonts w:ascii="Times New Roman" w:cs="Times New Roman" w:eastAsia="Times New Roman" w:hAnsi="Times New Roman"/>
            <w:i w:val="1"/>
            <w:smallCaps w:val="0"/>
            <w:strike w:val="0"/>
            <w:sz w:val="22"/>
            <w:szCs w:val="22"/>
            <w:u w:val="single"/>
            <w:shd w:fill="auto" w:val="clear"/>
            <w:vertAlign w:val="baseline"/>
            <w:rtl w:val="0"/>
          </w:rPr>
          <w:t xml:space="preserve">Mūsdienu Sprīdīša sindroms</w:t>
        </w:r>
      </w:hyperlink>
      <w:r w:rsidDel="00000000" w:rsidR="00000000" w:rsidRPr="00000000">
        <w:rPr>
          <w:rFonts w:ascii="Times New Roman" w:cs="Times New Roman" w:eastAsia="Times New Roman" w:hAnsi="Times New Roman"/>
          <w:i w:val="1"/>
          <w:smallCaps w:val="0"/>
          <w:strike w:val="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un literāta Viļa Lācīša filmas pārdomu rakstu </w:t>
      </w:r>
      <w:hyperlink r:id="rId8">
        <w:r w:rsidDel="00000000" w:rsidR="00000000" w:rsidRPr="00000000">
          <w:rPr>
            <w:rFonts w:ascii="Times New Roman" w:cs="Times New Roman" w:eastAsia="Times New Roman" w:hAnsi="Times New Roman"/>
            <w:i w:val="1"/>
            <w:smallCaps w:val="0"/>
            <w:strike w:val="0"/>
            <w:sz w:val="22"/>
            <w:szCs w:val="22"/>
            <w:u w:val="single"/>
            <w:shd w:fill="auto" w:val="clear"/>
            <w:vertAlign w:val="baseline"/>
            <w:rtl w:val="0"/>
          </w:rPr>
          <w:t xml:space="preserve">Dzīves skola loham</w:t>
        </w:r>
      </w:hyperlink>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 ar kādiem citiem tēliem tiek salīdzināts vai pretnostatīts Oļegs?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Vai piekrīti rakstos veiktajiem secinājumiem un novērojumiem?</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Kā tu skaidrotu Oļega piesauktā upurjēra simboliku? Vai Oļegs ir savas eksistences upurjērs?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Interaktīvs uzdevums.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Filmas estētika un struktūra</w:t>
      </w:r>
      <w:r w:rsidDel="00000000" w:rsidR="00000000" w:rsidRPr="00000000">
        <w:rPr>
          <w:rtl w:val="0"/>
        </w:rPr>
      </w:r>
    </w:p>
    <w:p w:rsidR="00000000" w:rsidDel="00000000" w:rsidP="00000000" w:rsidRDefault="00000000" w:rsidRPr="00000000" w14:paraId="00000021">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30 min. </w:t>
      </w:r>
    </w:p>
    <w:p w:rsidR="00000000" w:rsidDel="00000000" w:rsidP="00000000" w:rsidRDefault="00000000" w:rsidRPr="00000000" w14:paraId="00000023">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 kultūrvēsture, vizuālā māksla</w:t>
      </w: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varoņtēli, 21. gadsimta literatūra, mākslas darbu tēli, migrācija, multikulturālisms, modernā verdzība, Austrumeiropa, cilvēku tirdzniecība, identitāte, Latvijas kino, Eiropas viesstrādnieki</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J</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w:t>
      </w:r>
      <w:r w:rsidDel="00000000" w:rsidR="00000000" w:rsidRPr="00000000">
        <w:rPr>
          <w:rFonts w:ascii="Times New Roman" w:cs="Times New Roman" w:eastAsia="Times New Roman" w:hAnsi="Times New Roman"/>
          <w:sz w:val="22"/>
          <w:szCs w:val="22"/>
          <w:rtl w:val="0"/>
        </w:rPr>
        <w:t xml:space="preserve">atlasa 4</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filmas </w:t>
      </w:r>
      <w:r w:rsidDel="00000000" w:rsidR="00000000" w:rsidRPr="00000000">
        <w:rPr>
          <w:rFonts w:ascii="Times New Roman" w:cs="Times New Roman" w:eastAsia="Times New Roman" w:hAnsi="Times New Roman"/>
          <w:i w:val="1"/>
          <w:smallCaps w:val="0"/>
          <w:strike w:val="0"/>
          <w:sz w:val="22"/>
          <w:szCs w:val="22"/>
          <w:u w:val="none"/>
          <w:shd w:fill="auto" w:val="clear"/>
          <w:vertAlign w:val="baseline"/>
          <w:rtl w:val="0"/>
        </w:rPr>
        <w:t xml:space="preserve">Oļegs</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fragmenti</w:t>
      </w:r>
      <w:r w:rsidDel="00000000" w:rsidR="00000000" w:rsidRPr="00000000">
        <w:rPr>
          <w:rFonts w:ascii="Times New Roman" w:cs="Times New Roman" w:eastAsia="Times New Roman" w:hAnsi="Times New Roman"/>
          <w:sz w:val="22"/>
          <w:szCs w:val="22"/>
          <w:rtl w:val="0"/>
        </w:rPr>
        <w:t xml:space="preserve"> un 4 citāti no</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sz w:val="22"/>
          <w:szCs w:val="22"/>
          <w:u w:val="none"/>
          <w:shd w:fill="auto" w:val="clear"/>
          <w:vertAlign w:val="baseline"/>
          <w:rtl w:val="0"/>
        </w:rPr>
        <w:t xml:space="preserve">Stroika ar skatu uz Londonu</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(2010), filmas </w:t>
      </w:r>
      <w:r w:rsidDel="00000000" w:rsidR="00000000" w:rsidRPr="00000000">
        <w:rPr>
          <w:rFonts w:ascii="Times New Roman" w:cs="Times New Roman" w:eastAsia="Times New Roman" w:hAnsi="Times New Roman"/>
          <w:sz w:val="22"/>
          <w:szCs w:val="22"/>
          <w:rtl w:val="0"/>
        </w:rPr>
        <w:t xml:space="preserve">režisora intervijas un recenzijas</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savietojot </w:t>
      </w:r>
      <w:r w:rsidDel="00000000" w:rsidR="00000000" w:rsidRPr="00000000">
        <w:rPr>
          <w:rFonts w:ascii="Times New Roman" w:cs="Times New Roman" w:eastAsia="Times New Roman" w:hAnsi="Times New Roman"/>
          <w:sz w:val="22"/>
          <w:szCs w:val="22"/>
          <w:rtl w:val="0"/>
        </w:rPr>
        <w:t xml:space="preserve">audiovizuālo un tekstuālo informāciju </w:t>
      </w:r>
      <w:r w:rsidDel="00000000" w:rsidR="00000000" w:rsidRPr="00000000">
        <w:rPr>
          <w:rFonts w:ascii="Times New Roman" w:cs="Times New Roman" w:eastAsia="Times New Roman" w:hAnsi="Times New Roman"/>
          <w:sz w:val="22"/>
          <w:szCs w:val="22"/>
          <w:u w:val="single"/>
          <w:rtl w:val="0"/>
        </w:rPr>
        <w:t xml:space="preserve">pārī</w:t>
      </w:r>
      <w:r w:rsidDel="00000000" w:rsidR="00000000" w:rsidRPr="00000000">
        <w:rPr>
          <w:rFonts w:ascii="Times New Roman" w:cs="Times New Roman" w:eastAsia="Times New Roman" w:hAnsi="Times New Roman"/>
          <w:sz w:val="22"/>
          <w:szCs w:val="22"/>
          <w:rtl w:val="0"/>
        </w:rPr>
        <w:t xml:space="preserve">. Izveido četrus pārus, atlasot savu Oļega </w:t>
      </w:r>
      <w:r w:rsidDel="00000000" w:rsidR="00000000" w:rsidRPr="00000000">
        <w:rPr>
          <w:rFonts w:ascii="Times New Roman" w:cs="Times New Roman" w:eastAsia="Times New Roman" w:hAnsi="Times New Roman"/>
          <w:i w:val="1"/>
          <w:sz w:val="22"/>
          <w:szCs w:val="22"/>
          <w:rtl w:val="0"/>
        </w:rPr>
        <w:t xml:space="preserve">portretu</w:t>
      </w:r>
      <w:r w:rsidDel="00000000" w:rsidR="00000000" w:rsidRPr="00000000">
        <w:rPr>
          <w:rFonts w:ascii="Times New Roman" w:cs="Times New Roman" w:eastAsia="Times New Roman" w:hAnsi="Times New Roman"/>
          <w:sz w:val="22"/>
          <w:szCs w:val="22"/>
          <w:rtl w:val="0"/>
        </w:rPr>
        <w:t xml:space="preserve">, lai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reflektē</w:t>
      </w:r>
      <w:r w:rsidDel="00000000" w:rsidR="00000000" w:rsidRPr="00000000">
        <w:rPr>
          <w:rFonts w:ascii="Times New Roman" w:cs="Times New Roman" w:eastAsia="Times New Roman" w:hAnsi="Times New Roman"/>
          <w:sz w:val="22"/>
          <w:szCs w:val="22"/>
          <w:rtl w:val="0"/>
        </w:rPr>
        <w:t xml:space="preserve">tu</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par Latvijas viesstrādnieka Eiropā </w:t>
      </w:r>
      <w:r w:rsidDel="00000000" w:rsidR="00000000" w:rsidRPr="00000000">
        <w:rPr>
          <w:rFonts w:ascii="Times New Roman" w:cs="Times New Roman" w:eastAsia="Times New Roman" w:hAnsi="Times New Roman"/>
          <w:sz w:val="22"/>
          <w:szCs w:val="22"/>
          <w:rtl w:val="0"/>
        </w:rPr>
        <w:t xml:space="preserve">tēlu un tā atainojumu</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ainas: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aina | Vecmāmiņas stāsts par upurjēru | 00:55–1:52</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aina | Īstā pase 18:30–19:15</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aina | Eksistences altāris | 28:10–29:08</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aina | “Kas tu esi?” | 43:00–44:40</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aina | “Tev ir jābēg, labi?” | 1:23:28–1:25:25</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Citāti:</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citāts | “Kulturālās un valodas barjeras tajā mirklī sagruva drupās, un mēs sajutāmies garīgi vienoti (..).” (</w:t>
      </w:r>
      <w:r w:rsidDel="00000000" w:rsidR="00000000" w:rsidRPr="00000000">
        <w:rPr>
          <w:rFonts w:ascii="Times New Roman" w:cs="Times New Roman" w:eastAsia="Times New Roman" w:hAnsi="Times New Roman"/>
          <w:i w:val="1"/>
          <w:sz w:val="22"/>
          <w:szCs w:val="22"/>
          <w:rtl w:val="0"/>
        </w:rPr>
        <w:t xml:space="preserve">Stroika ar skatu uz Londonu</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citāts | “Angliski viņš spēj savilkt kopā labi ja pāris teikumu, latviski labi ja pāris vārdus, flāmiski vai franciski – pilnīgi necik. Loģiski, ka Beļģijā izveidojas kontakts ar poļiem, jo tur lingvistiskā tuvība pieļauj vismaz kaut kādu komunikāciju. Kā padomju laika beigās teica Mihails Zadornovs – наш человек, mūsu cilvēks. Visa viņa iedzīve ievietojas mazā mugursomā, bet paiku un šmigu no veikala viņš stiepj plastmasas maisiņos, jo tie ir par brīvu.” (recenzija </w:t>
      </w:r>
      <w:r w:rsidDel="00000000" w:rsidR="00000000" w:rsidRPr="00000000">
        <w:rPr>
          <w:rFonts w:ascii="Times New Roman" w:cs="Times New Roman" w:eastAsia="Times New Roman" w:hAnsi="Times New Roman"/>
          <w:i w:val="1"/>
          <w:sz w:val="22"/>
          <w:szCs w:val="22"/>
          <w:rtl w:val="0"/>
        </w:rPr>
        <w:t xml:space="preserve">Dzīves skola loham</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citāts | “Oļegs meklē savu piederību – arī poļu sabiedrībā viņš cenšas atrast tēva ekvivalentu. Tai saucamajā latviešu grupā Oļegs tiek uzmests, pievilts. Tajā pašā laikā Andžejs ir rafinēts tipāžs – gluži kā vilks saož asinis pirms tās ir sākušas tecēt. Viņš labi lasa situāciju. Jāņem vērā, ka viesstrādnieku vide arī tiek maskulīni valdīta, protams, ir dažas spilgtas vadones.” (Intervija </w:t>
      </w:r>
      <w:r w:rsidDel="00000000" w:rsidR="00000000" w:rsidRPr="00000000">
        <w:rPr>
          <w:rFonts w:ascii="Times New Roman" w:cs="Times New Roman" w:eastAsia="Times New Roman" w:hAnsi="Times New Roman"/>
          <w:i w:val="1"/>
          <w:sz w:val="22"/>
          <w:szCs w:val="22"/>
          <w:rtl w:val="0"/>
        </w:rPr>
        <w:t xml:space="preserve">Satikt oļegus un modrus</w:t>
      </w:r>
      <w:r w:rsidDel="00000000" w:rsidR="00000000" w:rsidRPr="00000000">
        <w:rPr>
          <w:rFonts w:ascii="Times New Roman" w:cs="Times New Roman" w:eastAsia="Times New Roman" w:hAnsi="Times New Roman"/>
          <w:sz w:val="22"/>
          <w:szCs w:val="22"/>
          <w:rtl w:val="0"/>
        </w:rPr>
        <w:t xml:space="preserve"> ar Juri Kursieti.)</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citāts | “Publiskajā telpā pastāv gaudu stāsti par to, ka aizbraucējus valsts ir piekrāpusi. Kas, galu galā, ir valsts? Vai tad tie neesam mēs paši? Pētot šo stāstu, ieraudzīju melnumu. Ja mēs runājam par veču brigādēm, tad viņi ne tikai pamet valsti, bet arī uz vairākiem gadiem atstāj savas ģimenes. Vienreiz gadā viņi apciemo dzimteni, bet pārsvarā saikni uztur ar Skype palīdzību.” (Intervija </w:t>
      </w:r>
      <w:r w:rsidDel="00000000" w:rsidR="00000000" w:rsidRPr="00000000">
        <w:rPr>
          <w:rFonts w:ascii="Times New Roman" w:cs="Times New Roman" w:eastAsia="Times New Roman" w:hAnsi="Times New Roman"/>
          <w:i w:val="1"/>
          <w:sz w:val="22"/>
          <w:szCs w:val="22"/>
          <w:rtl w:val="0"/>
        </w:rPr>
        <w:t xml:space="preserve">Satikt oļegus un modrus </w:t>
      </w:r>
      <w:r w:rsidDel="00000000" w:rsidR="00000000" w:rsidRPr="00000000">
        <w:rPr>
          <w:rFonts w:ascii="Times New Roman" w:cs="Times New Roman" w:eastAsia="Times New Roman" w:hAnsi="Times New Roman"/>
          <w:sz w:val="22"/>
          <w:szCs w:val="22"/>
          <w:rtl w:val="0"/>
        </w:rPr>
        <w:t xml:space="preserve">ar Juri Kursieti.)</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5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citāts | “Un tā, ejot no augšas uz leju, vienas problēmas un izmisums. Viens no literārajiem paņēmieniem, ko izmanto filmas veidotāji, ir sapņu sekvences, kurās protagonists slīkst, dauzīdamies pret ledu no apakšas, un ir par švaku, lai izlauztos. Šī nevarība tiek pārnesta garīguma plaknē ar aizkadra balsi (no sākuma uzrakstīju “aizkapa”; tas laikam bija kaut kas freidisks), kas runā par upura jēriem. Es jau arī esmu tas upura jērs, Oļegs depresīvi paziņo.” (recenzija </w:t>
      </w:r>
      <w:r w:rsidDel="00000000" w:rsidR="00000000" w:rsidRPr="00000000">
        <w:rPr>
          <w:rFonts w:ascii="Times New Roman" w:cs="Times New Roman" w:eastAsia="Times New Roman" w:hAnsi="Times New Roman"/>
          <w:i w:val="1"/>
          <w:sz w:val="22"/>
          <w:szCs w:val="22"/>
          <w:rtl w:val="0"/>
        </w:rPr>
        <w:t xml:space="preserve">Dzīves skola loham</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Jautājumi: </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Pamato, kura no </w:t>
      </w:r>
      <w:r w:rsidDel="00000000" w:rsidR="00000000" w:rsidRPr="00000000">
        <w:rPr>
          <w:rFonts w:ascii="Times New Roman" w:cs="Times New Roman" w:eastAsia="Times New Roman" w:hAnsi="Times New Roman"/>
          <w:b w:val="1"/>
          <w:sz w:val="22"/>
          <w:szCs w:val="22"/>
          <w:rtl w:val="0"/>
        </w:rPr>
        <w:t xml:space="preserve">pārī savietajām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ainām aina vislabāk atklāj Oļega dzīves stāvokli.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Apraksti šo ainu:</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K</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as šajā epizodē notiek</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K</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āda ir kameras darbība un kustība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K</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āds ir darbības temps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K</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ādi mākslinieciskie un vizuālie izteiksmes līdzekļi (metafora, alūzija u.tml.) tiek izmantoti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K</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 ainas laikā mainās Oļega sociālā, ekonomiskā u.c. identitāte?</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ik nozīmīga filmas kontekstā ir šī konkrētā aina?</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kā šī aina komentē, akcentē cilvēku ekspluatācijas problemātiku?</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Times New Roman" w:cs="Times New Roman" w:eastAsia="Times New Roman" w:hAnsi="Times New Roman"/>
          <w:i w:val="0"/>
          <w:smallCaps w:val="0"/>
          <w:strike w:val="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L</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ā citāts ir mainījis ainas sākotnējo nozīmi?</w:t>
      </w:r>
    </w:p>
    <w:p w:rsidR="00000000" w:rsidDel="00000000" w:rsidP="00000000" w:rsidRDefault="00000000" w:rsidRPr="00000000" w14:paraId="00000045">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1"/>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4.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Eseja</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Kas ir modernā verdzība?</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spacing w:line="276" w:lineRule="auto"/>
        <w:ind w:left="4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spacing w:line="276" w:lineRule="auto"/>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40 min.</w:t>
      </w:r>
    </w:p>
    <w:p w:rsidR="00000000" w:rsidDel="00000000" w:rsidP="00000000" w:rsidRDefault="00000000" w:rsidRPr="00000000" w14:paraId="0000004A">
      <w:pPr>
        <w:spacing w:line="276" w:lineRule="auto"/>
        <w:ind w:left="42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 kultūrvēsture, vizuālā māksla</w:t>
      </w:r>
      <w:r w:rsidDel="00000000" w:rsidR="00000000" w:rsidRPr="00000000">
        <w:rPr>
          <w:rtl w:val="0"/>
        </w:rPr>
      </w:r>
    </w:p>
    <w:p w:rsidR="00000000" w:rsidDel="00000000" w:rsidP="00000000" w:rsidRDefault="00000000" w:rsidRPr="00000000" w14:paraId="0000004B">
      <w:pPr>
        <w:spacing w:line="276" w:lineRule="auto"/>
        <w:ind w:left="4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varoņtēli, 21. gadsimta literatūra, mākslas darbu tēli, migrācija, multikulturālisms, modernā verdzība, Austrumeiropa, cilvēku tirdzniecība, identitāte, Latvijas kino, Eiropas viesstrādnieki</w:t>
      </w:r>
    </w:p>
    <w:p w:rsidR="00000000" w:rsidDel="00000000" w:rsidP="00000000" w:rsidRDefault="00000000" w:rsidRPr="00000000" w14:paraId="0000004C">
      <w:pPr>
        <w:spacing w:line="276" w:lineRule="auto"/>
        <w:ind w:left="4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spacing w:line="276" w:lineRule="auto"/>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Izvēlies vienu no trim ar film</w:t>
      </w:r>
      <w:r w:rsidDel="00000000" w:rsidR="00000000" w:rsidRPr="00000000">
        <w:rPr>
          <w:rFonts w:ascii="Times New Roman" w:cs="Times New Roman" w:eastAsia="Times New Roman" w:hAnsi="Times New Roman"/>
          <w:sz w:val="22"/>
          <w:szCs w:val="22"/>
          <w:rtl w:val="0"/>
        </w:rPr>
        <w:t xml:space="preserve">u </w:t>
      </w:r>
      <w:r w:rsidDel="00000000" w:rsidR="00000000" w:rsidRPr="00000000">
        <w:rPr>
          <w:rFonts w:ascii="Times New Roman" w:cs="Times New Roman" w:eastAsia="Times New Roman" w:hAnsi="Times New Roman"/>
          <w:i w:val="1"/>
          <w:sz w:val="22"/>
          <w:szCs w:val="22"/>
          <w:rtl w:val="0"/>
        </w:rPr>
        <w:t xml:space="preserve">Oļegs</w:t>
      </w:r>
      <w:r w:rsidDel="00000000" w:rsidR="00000000" w:rsidRPr="00000000">
        <w:rPr>
          <w:rFonts w:ascii="Times New Roman" w:cs="Times New Roman" w:eastAsia="Times New Roman" w:hAnsi="Times New Roman"/>
          <w:sz w:val="22"/>
          <w:szCs w:val="22"/>
          <w:rtl w:val="0"/>
        </w:rPr>
        <w:t xml:space="preserve"> saistītiem piemēriem</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un uzraksti eseju (</w:t>
      </w:r>
      <w:r w:rsidDel="00000000" w:rsidR="00000000" w:rsidRPr="00000000">
        <w:rPr>
          <w:rFonts w:ascii="Times New Roman" w:cs="Times New Roman" w:eastAsia="Times New Roman" w:hAnsi="Times New Roman"/>
          <w:sz w:val="22"/>
          <w:szCs w:val="22"/>
          <w:rtl w:val="0"/>
        </w:rPr>
        <w:t xml:space="preserve">apjoms – 3 lapas)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par </w:t>
      </w:r>
      <w:r w:rsidDel="00000000" w:rsidR="00000000" w:rsidRPr="00000000">
        <w:rPr>
          <w:rFonts w:ascii="Times New Roman" w:cs="Times New Roman" w:eastAsia="Times New Roman" w:hAnsi="Times New Roman"/>
          <w:sz w:val="22"/>
          <w:szCs w:val="22"/>
          <w:rtl w:val="0"/>
        </w:rPr>
        <w:t xml:space="preserve">vienu</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 no trim tēmām:</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Mūsdienu verdzība: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darbspēka tiesības un cilvēktiesības Latvijā un Eiropā (sk. </w:t>
      </w:r>
      <w:r w:rsidDel="00000000" w:rsidR="00000000" w:rsidRPr="00000000">
        <w:rPr>
          <w:rFonts w:ascii="Times New Roman" w:cs="Times New Roman" w:eastAsia="Times New Roman" w:hAnsi="Times New Roman"/>
          <w:sz w:val="22"/>
          <w:szCs w:val="22"/>
          <w:rtl w:val="0"/>
        </w:rPr>
        <w:t xml:space="preserve">4</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.1. punktu);</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ūsdien</w:t>
      </w:r>
      <w:r w:rsidDel="00000000" w:rsidR="00000000" w:rsidRPr="00000000">
        <w:rPr>
          <w:rFonts w:ascii="Times New Roman" w:cs="Times New Roman" w:eastAsia="Times New Roman" w:hAnsi="Times New Roman"/>
          <w:sz w:val="22"/>
          <w:szCs w:val="22"/>
          <w:rtl w:val="0"/>
        </w:rPr>
        <w:t xml:space="preserve">u brīvības (sk. 4.2. punktu);</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Eiropas kultūru stereotipi</w:t>
      </w:r>
      <w:r w:rsidDel="00000000" w:rsidR="00000000" w:rsidRPr="00000000">
        <w:rPr>
          <w:rFonts w:ascii="Times New Roman" w:cs="Times New Roman" w:eastAsia="Times New Roman" w:hAnsi="Times New Roman"/>
          <w:sz w:val="22"/>
          <w:szCs w:val="22"/>
          <w:rtl w:val="0"/>
        </w:rPr>
        <w:t xml:space="preserve"> (sk. 4.3. punktu).</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4.1.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Filmas </w:t>
      </w:r>
      <w:r w:rsidDel="00000000" w:rsidR="00000000" w:rsidRPr="00000000">
        <w:rPr>
          <w:rFonts w:ascii="Times New Roman" w:cs="Times New Roman" w:eastAsia="Times New Roman" w:hAnsi="Times New Roman"/>
          <w:b w:val="1"/>
          <w:i w:val="1"/>
          <w:smallCaps w:val="0"/>
          <w:strike w:val="0"/>
          <w:sz w:val="22"/>
          <w:szCs w:val="22"/>
          <w:u w:val="none"/>
          <w:shd w:fill="auto" w:val="clear"/>
          <w:vertAlign w:val="baseline"/>
          <w:rtl w:val="0"/>
        </w:rPr>
        <w:t xml:space="preserve">Oļegs</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 vides reklāma, publicitātes kampaņa, autori </w:t>
      </w:r>
      <w:r w:rsidDel="00000000" w:rsidR="00000000" w:rsidRPr="00000000">
        <w:rPr>
          <w:rFonts w:ascii="Times New Roman" w:cs="Times New Roman" w:eastAsia="Times New Roman" w:hAnsi="Times New Roman"/>
          <w:b w:val="1"/>
          <w:i w:val="1"/>
          <w:smallCaps w:val="0"/>
          <w:strike w:val="0"/>
          <w:sz w:val="22"/>
          <w:szCs w:val="22"/>
          <w:u w:val="none"/>
          <w:shd w:fill="auto" w:val="clear"/>
          <w:vertAlign w:val="baseline"/>
          <w:rtl w:val="0"/>
        </w:rPr>
        <w:t xml:space="preserve">Ogilvy Riga</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b w:val="1"/>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spacing w:line="276" w:lineRule="auto"/>
        <w:jc w:val="both"/>
        <w:rPr>
          <w:rFonts w:ascii="Times New Roman" w:cs="Times New Roman" w:eastAsia="Times New Roman" w:hAnsi="Times New Roman"/>
          <w:b w:val="1"/>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3679720" cy="2459310"/>
            <wp:effectExtent b="0" l="0" r="0" t="0"/>
            <wp:wrapSquare wrapText="bothSides" distB="0" distT="0" distL="0" distR="0"/>
            <wp:docPr descr="A picture containing text, outdoor&#10;&#10;Description automatically generated" id="5" name="image1.jpg"/>
            <a:graphic>
              <a:graphicData uri="http://schemas.openxmlformats.org/drawingml/2006/picture">
                <pic:pic>
                  <pic:nvPicPr>
                    <pic:cNvPr descr="A picture containing text, outdoor&#10;&#10;Description automatically generated" id="0" name="image1.jpg"/>
                    <pic:cNvPicPr preferRelativeResize="0"/>
                  </pic:nvPicPr>
                  <pic:blipFill>
                    <a:blip r:embed="rId9"/>
                    <a:srcRect b="0" l="0" r="0" t="0"/>
                    <a:stretch>
                      <a:fillRect/>
                    </a:stretch>
                  </pic:blipFill>
                  <pic:spPr>
                    <a:xfrm>
                      <a:off x="0" y="0"/>
                      <a:ext cx="3679720" cy="2459310"/>
                    </a:xfrm>
                    <a:prstGeom prst="rect"/>
                    <a:ln/>
                  </pic:spPr>
                </pic:pic>
              </a:graphicData>
            </a:graphic>
          </wp:anchor>
        </w:drawing>
      </w:r>
    </w:p>
    <w:p w:rsidR="00000000" w:rsidDel="00000000" w:rsidP="00000000" w:rsidRDefault="00000000" w:rsidRPr="00000000" w14:paraId="00000056">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9">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A">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“Saskaņā ar ANO datiem cilvēku tirdzniecība ir pasaulē trešais lielākais organizētās noziedzības grupu ienākumu avots pēc narkotiku un ieroču kontrabandas. Pēdējos gados Latvijā strauji pieaug darbaspēka ekspluatācijas gadījumu skaits, tostarp gadījumi, kuros tiek ekspluatēti trešo valstu pilsoņi. Cilvēku tirdzniecības riskus palielina arī bēgļu krīze, kuru ir izraisījis Krievijas uzsāktais karš Ukrainā.</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Laikposmā no 2016. līdz 2021. gadam strauji (vidēji par 71% gadā) Latvijā audzis identificēto cilvēku tirdzniecības upuru skaits, kuri cietuši no darbaspēka ekspluatācijas.”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Avots:</w:t>
      </w:r>
      <w:r w:rsidDel="00000000" w:rsidR="00000000" w:rsidRPr="00000000">
        <w:rPr>
          <w:rFonts w:ascii="Times New Roman" w:cs="Times New Roman" w:eastAsia="Times New Roman" w:hAnsi="Times New Roman"/>
          <w:sz w:val="22"/>
          <w:szCs w:val="22"/>
          <w:rtl w:val="0"/>
        </w:rPr>
        <w:t xml:space="preserve"> </w:t>
      </w:r>
      <w:hyperlink r:id="rId10">
        <w:r w:rsidDel="00000000" w:rsidR="00000000" w:rsidRPr="00000000">
          <w:rPr>
            <w:rFonts w:ascii="Times New Roman" w:cs="Times New Roman" w:eastAsia="Times New Roman" w:hAnsi="Times New Roman"/>
            <w:i w:val="0"/>
            <w:smallCaps w:val="0"/>
            <w:strike w:val="0"/>
            <w:sz w:val="22"/>
            <w:szCs w:val="22"/>
            <w:u w:val="single"/>
            <w:shd w:fill="auto" w:val="clear"/>
            <w:vertAlign w:val="baseline"/>
            <w:rtl w:val="0"/>
          </w:rPr>
          <w:t xml:space="preserve">https://lvportals.lv/norises/339248-moderna-verdziba-versas-plasuma-ari-latvija-2022</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4.2. Ivara Zviedra dokumentālā īsfilma </w:t>
      </w:r>
      <w:r w:rsidDel="00000000" w:rsidR="00000000" w:rsidRPr="00000000">
        <w:rPr>
          <w:rFonts w:ascii="Times New Roman" w:cs="Times New Roman" w:eastAsia="Times New Roman" w:hAnsi="Times New Roman"/>
          <w:b w:val="1"/>
          <w:i w:val="1"/>
          <w:sz w:val="22"/>
          <w:szCs w:val="22"/>
          <w:rtl w:val="0"/>
        </w:rPr>
        <w:t xml:space="preserve">Bēgums</w:t>
      </w:r>
      <w:r w:rsidDel="00000000" w:rsidR="00000000" w:rsidRPr="00000000">
        <w:rPr>
          <w:rFonts w:ascii="Times New Roman" w:cs="Times New Roman" w:eastAsia="Times New Roman" w:hAnsi="Times New Roman"/>
          <w:b w:val="1"/>
          <w:sz w:val="22"/>
          <w:szCs w:val="22"/>
          <w:rtl w:val="0"/>
        </w:rPr>
        <w:t xml:space="preserve"> (2009), </w:t>
      </w:r>
      <w:hyperlink r:id="rId11">
        <w:r w:rsidDel="00000000" w:rsidR="00000000" w:rsidRPr="00000000">
          <w:rPr>
            <w:rFonts w:ascii="Times New Roman" w:cs="Times New Roman" w:eastAsia="Times New Roman" w:hAnsi="Times New Roman"/>
            <w:b w:val="1"/>
            <w:sz w:val="22"/>
            <w:szCs w:val="22"/>
            <w:u w:val="single"/>
            <w:rtl w:val="0"/>
          </w:rPr>
          <w:t xml:space="preserve">pieejama portālā Filmas.lv</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 (no portāla Filmas.lv)</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2007.gadā no Rīgas uz Dublinu aizlidoja ap 300 000 pasažieru. Valdis un viņa gliemežotāji ir maza daļiņa no daudzajiem Latvijas cilvēkiem, kuru laiks ar starpstāvokļa zīmi tiks ierakstīts Latvijas vēsturē tāpat kā Padomju vai Ulmaņlaiki. Tāpat, kā iepriekšējiem laikiem, arī šim Īrijas laikam ir sava burvība un neatkārtojamība. Tāpat kā tad, arī tagad paliks rētas latviešu dzimtas kokos. Gliemežotāju režīmu nosaka bēgums. Kad jūra atkāpjas, viņi lasa, bet kad uzbango – guļ. Īru jūra ir četras reizes sāļāka par Bartijas jūru. Arī dzīve te bieži vien ir sāļāka nekā mājās. Nervu gali vaļā ir visiem. Kādam kailāki, kādam jau apsūbējuši no sāļā ūdens.</w:t>
      </w:r>
    </w:p>
    <w:p w:rsidR="00000000" w:rsidDel="00000000" w:rsidP="00000000" w:rsidRDefault="00000000" w:rsidRPr="00000000" w14:paraId="0000006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4.3. </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Citāts no Viļa Lācīša </w:t>
      </w:r>
      <w:r w:rsidDel="00000000" w:rsidR="00000000" w:rsidRPr="00000000">
        <w:rPr>
          <w:rFonts w:ascii="Times New Roman" w:cs="Times New Roman" w:eastAsia="Times New Roman" w:hAnsi="Times New Roman"/>
          <w:b w:val="1"/>
          <w:i w:val="1"/>
          <w:smallCaps w:val="0"/>
          <w:strike w:val="0"/>
          <w:sz w:val="22"/>
          <w:szCs w:val="22"/>
          <w:u w:val="none"/>
          <w:shd w:fill="auto" w:val="clear"/>
          <w:vertAlign w:val="baseline"/>
          <w:rtl w:val="0"/>
        </w:rPr>
        <w:t xml:space="preserve">Stroika ar skatu uz Londonu</w:t>
      </w: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 (2010)</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sz w:val="22"/>
          <w:szCs w:val="22"/>
          <w:u w:val="none"/>
          <w:shd w:fill="auto" w:val="clear"/>
          <w:vertAlign w:val="baseline"/>
          <w:rtl w:val="0"/>
        </w:rPr>
        <w:t xml:space="preserve">„Rietumeiropā dzīve tiek uzskatīta par prieka vērtu un cilvēki par vērtībām un potenciāliem draugiem. Vai par to vien nebūtu bijis jāpakar aiz pautiem visi padomju sistēmas kaldinātāji? Viņi mums ir atņēmuši pašu galveno – dzīvesprieku. Miljoniem cilvēku izkastrētas smadzenes, un tagad jau vairākas paaudzes raustās no ēnām un redz viens otrā pirmām kārtām stukaču vai ienaidnieku. Viena no mūsējo kultūršoka pazīmēm Rietumeiropā ir krampis sejā – tu centies no sākuma smaidīt pretī pieklājības pēc, un pēc kāda laika izveidojas agonizējoša izteiksme, jo attiecīgā muskulatūra nav trenēta tikpat kā necik. Mūsu kultūrā smaids ir kā seksa rotaļlieta – tas ir domāts tikai tiem, kam tu uzticies, un to lieto tikai aiz slēgtām durvīm, lai citi neredz.”</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Izmantotā literatūra un avoti</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Helmane, Inese (2022), portāls Latvijas.lv. Pieejams: </w:t>
      </w:r>
      <w:hyperlink r:id="rId12">
        <w:r w:rsidDel="00000000" w:rsidR="00000000" w:rsidRPr="00000000">
          <w:rPr>
            <w:rFonts w:ascii="Times New Roman" w:cs="Times New Roman" w:eastAsia="Times New Roman" w:hAnsi="Times New Roman"/>
            <w:sz w:val="22"/>
            <w:szCs w:val="22"/>
            <w:u w:val="single"/>
            <w:rtl w:val="0"/>
          </w:rPr>
          <w:t xml:space="preserve">https://lvportals.lv/norises/339248-moderna-verdziba-versas-plasuma-ari-latvija-2022</w:t>
        </w:r>
      </w:hyperlink>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76">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Ceriņa, Dārta. (2019). Satikt oļegus un modrus. Intervija ar Juri Kursieti. </w:t>
      </w:r>
      <w:r w:rsidDel="00000000" w:rsidR="00000000" w:rsidRPr="00000000">
        <w:rPr>
          <w:rFonts w:ascii="Times New Roman" w:cs="Times New Roman" w:eastAsia="Times New Roman" w:hAnsi="Times New Roman"/>
          <w:i w:val="1"/>
          <w:sz w:val="22"/>
          <w:szCs w:val="22"/>
          <w:rtl w:val="0"/>
        </w:rPr>
        <w:t xml:space="preserve">SestDiena</w:t>
      </w:r>
      <w:r w:rsidDel="00000000" w:rsidR="00000000" w:rsidRPr="00000000">
        <w:rPr>
          <w:rFonts w:ascii="Times New Roman" w:cs="Times New Roman" w:eastAsia="Times New Roman" w:hAnsi="Times New Roman"/>
          <w:sz w:val="22"/>
          <w:szCs w:val="22"/>
          <w:rtl w:val="0"/>
        </w:rPr>
        <w:t xml:space="preserve"> (2019, 7./13.jūn.), 20.–25.lpp. Pieejams: </w:t>
      </w:r>
      <w:hyperlink r:id="rId13">
        <w:r w:rsidDel="00000000" w:rsidR="00000000" w:rsidRPr="00000000">
          <w:rPr>
            <w:rFonts w:ascii="Times New Roman" w:cs="Times New Roman" w:eastAsia="Times New Roman" w:hAnsi="Times New Roman"/>
            <w:sz w:val="22"/>
            <w:szCs w:val="22"/>
            <w:u w:val="single"/>
            <w:rtl w:val="0"/>
          </w:rPr>
          <w:t xml:space="preserve">https://www.diena.lv/raksts/sestdiena/tuvplana/satikt-olegus-un-modrus-14220970</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77">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Lācītis, Vilis (2019). </w:t>
      </w:r>
      <w:r w:rsidDel="00000000" w:rsidR="00000000" w:rsidRPr="00000000">
        <w:rPr>
          <w:rFonts w:ascii="Times New Roman" w:cs="Times New Roman" w:eastAsia="Times New Roman" w:hAnsi="Times New Roman"/>
          <w:i w:val="1"/>
          <w:sz w:val="22"/>
          <w:szCs w:val="22"/>
          <w:rtl w:val="0"/>
        </w:rPr>
        <w:t xml:space="preserve">Dzīves skola loham</w:t>
      </w:r>
      <w:r w:rsidDel="00000000" w:rsidR="00000000" w:rsidRPr="00000000">
        <w:rPr>
          <w:rFonts w:ascii="Times New Roman" w:cs="Times New Roman" w:eastAsia="Times New Roman" w:hAnsi="Times New Roman"/>
          <w:sz w:val="22"/>
          <w:szCs w:val="22"/>
          <w:rtl w:val="0"/>
        </w:rPr>
        <w:t xml:space="preserve">. Recenzija par </w:t>
      </w:r>
      <w:r w:rsidDel="00000000" w:rsidR="00000000" w:rsidRPr="00000000">
        <w:rPr>
          <w:rFonts w:ascii="Times New Roman" w:cs="Times New Roman" w:eastAsia="Times New Roman" w:hAnsi="Times New Roman"/>
          <w:i w:val="1"/>
          <w:sz w:val="22"/>
          <w:szCs w:val="22"/>
          <w:rtl w:val="0"/>
        </w:rPr>
        <w:t xml:space="preserve">Oļegs</w:t>
      </w:r>
      <w:r w:rsidDel="00000000" w:rsidR="00000000" w:rsidRPr="00000000">
        <w:rPr>
          <w:rFonts w:ascii="Times New Roman" w:cs="Times New Roman" w:eastAsia="Times New Roman" w:hAnsi="Times New Roman"/>
          <w:sz w:val="22"/>
          <w:szCs w:val="22"/>
          <w:rtl w:val="0"/>
        </w:rPr>
        <w:t xml:space="preserve">. Kino Raksti. Pieejams: </w:t>
      </w:r>
      <w:hyperlink r:id="rId14">
        <w:r w:rsidDel="00000000" w:rsidR="00000000" w:rsidRPr="00000000">
          <w:rPr>
            <w:rFonts w:ascii="Times New Roman" w:cs="Times New Roman" w:eastAsia="Times New Roman" w:hAnsi="Times New Roman"/>
            <w:sz w:val="22"/>
            <w:szCs w:val="22"/>
            <w:u w:val="single"/>
            <w:rtl w:val="0"/>
          </w:rPr>
          <w:t xml:space="preserve">https://www.kinoraksti.lv/sarunas/olegs-dzives-skola-loham-5</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78">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Madris, Aivars. Mūsdienu Sprīdīša sindroms. Recenzija par </w:t>
      </w:r>
      <w:r w:rsidDel="00000000" w:rsidR="00000000" w:rsidRPr="00000000">
        <w:rPr>
          <w:rFonts w:ascii="Times New Roman" w:cs="Times New Roman" w:eastAsia="Times New Roman" w:hAnsi="Times New Roman"/>
          <w:i w:val="1"/>
          <w:sz w:val="22"/>
          <w:szCs w:val="22"/>
          <w:rtl w:val="0"/>
        </w:rPr>
        <w:t xml:space="preserve">Oļegs</w:t>
      </w:r>
      <w:r w:rsidDel="00000000" w:rsidR="00000000" w:rsidRPr="00000000">
        <w:rPr>
          <w:rFonts w:ascii="Times New Roman" w:cs="Times New Roman" w:eastAsia="Times New Roman" w:hAnsi="Times New Roman"/>
          <w:sz w:val="22"/>
          <w:szCs w:val="22"/>
          <w:rtl w:val="0"/>
        </w:rPr>
        <w:t xml:space="preserve">. Delfi.lv. Pieejams: </w:t>
      </w:r>
      <w:hyperlink r:id="rId15">
        <w:r w:rsidDel="00000000" w:rsidR="00000000" w:rsidRPr="00000000">
          <w:rPr>
            <w:rFonts w:ascii="Times New Roman" w:cs="Times New Roman" w:eastAsia="Times New Roman" w:hAnsi="Times New Roman"/>
            <w:sz w:val="22"/>
            <w:szCs w:val="22"/>
            <w:u w:val="single"/>
            <w:rtl w:val="0"/>
          </w:rPr>
          <w:t xml:space="preserve">https://www.delfi.lv/kultura/news/screen/musdienu-spridisa-sindroms-jura-kursiesa-filmas-olegs-apskats.d?id=51575937</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79">
      <w:pPr>
        <w:numPr>
          <w:ilvl w:val="0"/>
          <w:numId w:val="3"/>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Lācītis, Vilis (2010). </w:t>
      </w:r>
      <w:r w:rsidDel="00000000" w:rsidR="00000000" w:rsidRPr="00000000">
        <w:rPr>
          <w:rFonts w:ascii="Times New Roman" w:cs="Times New Roman" w:eastAsia="Times New Roman" w:hAnsi="Times New Roman"/>
          <w:i w:val="1"/>
          <w:sz w:val="22"/>
          <w:szCs w:val="22"/>
          <w:rtl w:val="0"/>
        </w:rPr>
        <w:t xml:space="preserve">Skats uz stroiku Londonā</w:t>
      </w:r>
      <w:r w:rsidDel="00000000" w:rsidR="00000000" w:rsidRPr="00000000">
        <w:rPr>
          <w:rFonts w:ascii="Times New Roman" w:cs="Times New Roman" w:eastAsia="Times New Roman" w:hAnsi="Times New Roman"/>
          <w:sz w:val="22"/>
          <w:szCs w:val="22"/>
          <w:rtl w:val="0"/>
        </w:rPr>
        <w:t xml:space="preserve">. Rīga: Apgāds Mansards.</w:t>
      </w:r>
      <w:r w:rsidDel="00000000" w:rsidR="00000000" w:rsidRPr="00000000">
        <w:rPr>
          <w:rtl w:val="0"/>
        </w:rPr>
      </w:r>
    </w:p>
    <w:p w:rsidR="00000000" w:rsidDel="00000000" w:rsidP="00000000" w:rsidRDefault="00000000" w:rsidRPr="00000000" w14:paraId="0000007A">
      <w:pPr>
        <w:ind w:left="720" w:firstLine="0"/>
        <w:jc w:val="both"/>
        <w:rPr>
          <w:rFonts w:ascii="Times New Roman" w:cs="Times New Roman" w:eastAsia="Times New Roman" w:hAnsi="Times New Roman"/>
        </w:rPr>
      </w:pPr>
      <w:r w:rsidDel="00000000" w:rsidR="00000000" w:rsidRPr="00000000">
        <w:rPr>
          <w:rtl w:val="0"/>
        </w:rPr>
      </w:r>
    </w:p>
    <w:sectPr>
      <w:footerReference r:id="rId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ilmas.lv/movie/3172/" TargetMode="External"/><Relationship Id="rId10" Type="http://schemas.openxmlformats.org/officeDocument/2006/relationships/hyperlink" Target="https://lvportals.lv/norises/339248-moderna-verdziba-versas-plasuma-ari-latvija-2022" TargetMode="External"/><Relationship Id="rId13" Type="http://schemas.openxmlformats.org/officeDocument/2006/relationships/hyperlink" Target="https://www.diena.lv/raksts/sestdiena/tuvplana/satikt-olegus-un-modrus-14220970" TargetMode="External"/><Relationship Id="rId12" Type="http://schemas.openxmlformats.org/officeDocument/2006/relationships/hyperlink" Target="https://lvportals.lv/norises/339248-moderna-verdziba-versas-plasuma-ari-latvija-20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www.delfi.lv/kultura/news/screen/musdienu-spridisa-sindroms-jura-kursiesa-filmas-olegs-apskats.d?id=51575937" TargetMode="External"/><Relationship Id="rId14" Type="http://schemas.openxmlformats.org/officeDocument/2006/relationships/hyperlink" Target="https://www.kinoraksti.lv/sarunas/olegs-dzives-skola-loham-5"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elfi.lv/kultura/news/screen/musdienu-spridisa-sindroms-jura-kursiesa-filmas-olegs-apskats.d?id=51575937" TargetMode="External"/><Relationship Id="rId8" Type="http://schemas.openxmlformats.org/officeDocument/2006/relationships/hyperlink" Target="https://www.kinoraksti.lv/sarunas/olegs-dzives-skola-loham-5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2bAXqEoP/4s2ei8+T20qVhQPLA==">AMUW2mULMtdWDHI3zOjqvVGxRYxvDEmib03A3G5hoK5wPNSOiv5LXhLcDbfSSf2bE+9JdfJasfJy98AkS5kQCM6Z3U7ANPJ/L9mZUlmTPLRTb9YzZkyj3Pc=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2022-04-01T06:53:00Z</dcterms:created>
  <dc:creator>Dārta Ceriņa</dc:creator>
</cp:coreProperties>
</file>